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D" w:rsidRPr="006C2853" w:rsidRDefault="000B5E6D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b/>
          <w:color w:val="51555C"/>
          <w:sz w:val="18"/>
          <w:szCs w:val="18"/>
        </w:rPr>
      </w:pPr>
      <w:r w:rsidRPr="006C2853">
        <w:rPr>
          <w:rFonts w:ascii="inherit" w:hAnsi="inherit" w:cs="Helvetica"/>
          <w:b/>
          <w:color w:val="51555C"/>
          <w:sz w:val="18"/>
          <w:szCs w:val="18"/>
        </w:rPr>
        <w:t>Caros Educa</w:t>
      </w:r>
      <w:bookmarkStart w:id="0" w:name="_GoBack"/>
      <w:bookmarkEnd w:id="0"/>
      <w:r w:rsidRPr="006C2853">
        <w:rPr>
          <w:rFonts w:ascii="inherit" w:hAnsi="inherit" w:cs="Helvetica"/>
          <w:b/>
          <w:color w:val="51555C"/>
          <w:sz w:val="18"/>
          <w:szCs w:val="18"/>
        </w:rPr>
        <w:t xml:space="preserve">dores do século XXI, </w:t>
      </w:r>
    </w:p>
    <w:p w:rsidR="000B5E6D" w:rsidRDefault="000B5E6D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color w:val="51555C"/>
          <w:sz w:val="18"/>
          <w:szCs w:val="18"/>
        </w:rPr>
      </w:pPr>
      <w:r>
        <w:rPr>
          <w:rFonts w:ascii="inherit" w:hAnsi="inherit" w:cs="Helvetica"/>
          <w:color w:val="51555C"/>
          <w:sz w:val="18"/>
          <w:szCs w:val="18"/>
        </w:rPr>
        <w:t xml:space="preserve">Eu não me lembro exatamente quando eu fiz a seguinte </w:t>
      </w:r>
      <w:r w:rsidR="00BC7108">
        <w:rPr>
          <w:rFonts w:ascii="inherit" w:hAnsi="inherit" w:cs="Helvetica"/>
          <w:color w:val="51555C"/>
          <w:sz w:val="18"/>
          <w:szCs w:val="18"/>
        </w:rPr>
        <w:t>afirma</w:t>
      </w:r>
      <w:r w:rsidR="006A0F17">
        <w:rPr>
          <w:rFonts w:ascii="inherit" w:hAnsi="inherit" w:cs="Helvetica"/>
          <w:color w:val="51555C"/>
          <w:sz w:val="18"/>
          <w:szCs w:val="18"/>
        </w:rPr>
        <w:t>çã</w:t>
      </w:r>
      <w:r w:rsidR="00BC7108">
        <w:rPr>
          <w:rFonts w:ascii="inherit" w:hAnsi="inherit" w:cs="Helvetica"/>
          <w:color w:val="51555C"/>
          <w:sz w:val="18"/>
          <w:szCs w:val="18"/>
        </w:rPr>
        <w:t>o</w:t>
      </w:r>
      <w:r>
        <w:rPr>
          <w:rFonts w:ascii="inherit" w:hAnsi="inherit" w:cs="Helvetica"/>
          <w:color w:val="51555C"/>
          <w:sz w:val="18"/>
          <w:szCs w:val="18"/>
        </w:rPr>
        <w:t>, que foi repetida por impresso muito após minha morte:</w:t>
      </w:r>
    </w:p>
    <w:p w:rsidR="006C2853" w:rsidRDefault="000B5E6D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i/>
          <w:color w:val="51555C"/>
          <w:sz w:val="18"/>
          <w:szCs w:val="18"/>
        </w:rPr>
      </w:pPr>
      <w:r>
        <w:rPr>
          <w:rFonts w:ascii="inherit" w:hAnsi="inherit" w:cs="Helvetica"/>
          <w:i/>
          <w:color w:val="51555C"/>
          <w:sz w:val="18"/>
          <w:szCs w:val="18"/>
        </w:rPr>
        <w:t xml:space="preserve">Para a mente ingênua, revolução e história parecem incompatíveis. Ela acredita que o desenvolvimento histórico continua enquanto </w:t>
      </w:r>
      <w:r w:rsidR="00BC7108">
        <w:rPr>
          <w:rFonts w:ascii="inherit" w:hAnsi="inherit" w:cs="Helvetica"/>
          <w:i/>
          <w:color w:val="51555C"/>
          <w:sz w:val="18"/>
          <w:szCs w:val="18"/>
        </w:rPr>
        <w:t xml:space="preserve">ele </w:t>
      </w:r>
      <w:r>
        <w:rPr>
          <w:rFonts w:ascii="inherit" w:hAnsi="inherit" w:cs="Helvetica"/>
          <w:i/>
          <w:color w:val="51555C"/>
          <w:sz w:val="18"/>
          <w:szCs w:val="18"/>
        </w:rPr>
        <w:t xml:space="preserve">segue uma linha reta. Quando vem uma mudança, uma quebra </w:t>
      </w:r>
      <w:r w:rsidR="00BC7108">
        <w:rPr>
          <w:rFonts w:ascii="inherit" w:hAnsi="inherit" w:cs="Helvetica"/>
          <w:i/>
          <w:color w:val="51555C"/>
          <w:sz w:val="18"/>
          <w:szCs w:val="18"/>
        </w:rPr>
        <w:t>no tecido histórico</w:t>
      </w:r>
      <w:r>
        <w:rPr>
          <w:rFonts w:ascii="inherit" w:hAnsi="inherit" w:cs="Helvetica"/>
          <w:i/>
          <w:color w:val="51555C"/>
          <w:sz w:val="18"/>
          <w:szCs w:val="18"/>
        </w:rPr>
        <w:t xml:space="preserve">, um salto – então essa mente ingênua vê apenas a catástrofe, uma queda, uma ruptura; para a mente ingênua a história termina até </w:t>
      </w:r>
      <w:r w:rsidR="006C2853">
        <w:rPr>
          <w:rFonts w:ascii="inherit" w:hAnsi="inherit" w:cs="Helvetica"/>
          <w:i/>
          <w:color w:val="51555C"/>
          <w:sz w:val="18"/>
          <w:szCs w:val="18"/>
        </w:rPr>
        <w:t>retornar novamente reta</w:t>
      </w:r>
      <w:r w:rsidR="006A0F17">
        <w:rPr>
          <w:rFonts w:ascii="inherit" w:hAnsi="inherit" w:cs="Helvetica"/>
          <w:i/>
          <w:color w:val="51555C"/>
          <w:sz w:val="18"/>
          <w:szCs w:val="18"/>
        </w:rPr>
        <w:t xml:space="preserve"> e estreita.</w:t>
      </w:r>
      <w:r>
        <w:rPr>
          <w:rFonts w:ascii="inherit" w:hAnsi="inherit" w:cs="Helvetica"/>
          <w:i/>
          <w:color w:val="51555C"/>
          <w:sz w:val="18"/>
          <w:szCs w:val="18"/>
        </w:rPr>
        <w:t xml:space="preserve"> A mente científica, por outro lado, vê a revolução como a locomotiva da história indo adiante em velocidade máxima; ela considera a época revolucionária como uma incorporação tangível, viva, da história. </w:t>
      </w:r>
      <w:r w:rsidR="006505DF">
        <w:rPr>
          <w:rFonts w:ascii="inherit" w:hAnsi="inherit" w:cs="Helvetica"/>
          <w:i/>
          <w:color w:val="51555C"/>
          <w:sz w:val="18"/>
          <w:szCs w:val="18"/>
        </w:rPr>
        <w:t>Uma revolução resolve apenas aquelas tarefas que foram levantadas pela história; essa proposição é verdadeira igualmente para a revolução em geral e para aspectos da vida social e cultural. (Citado em Levitin, 1982, contracapa)</w:t>
      </w:r>
    </w:p>
    <w:p w:rsidR="006505DF" w:rsidRPr="006C2853" w:rsidRDefault="006505DF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i/>
          <w:color w:val="51555C"/>
          <w:sz w:val="18"/>
          <w:szCs w:val="18"/>
        </w:rPr>
      </w:pPr>
      <w:r>
        <w:rPr>
          <w:rFonts w:ascii="inherit" w:hAnsi="inherit" w:cs="Helvetica"/>
          <w:color w:val="51555C"/>
          <w:sz w:val="18"/>
          <w:szCs w:val="18"/>
        </w:rPr>
        <w:t>Durante minha curta vida de 38 anos, a locomotiva da história estava viajando em velocidade máxima. Os Bolcheviques tomaram o poder em 1917 e havia tanto a fazer para apoiar a Revolução e para transformar a cultura, apoiar pessoas a se desenvolver e aprender, e criar uma psicologia verdadeiramente Marxista. Embora eu não soubesse como fazê-lo (não era sabível; era apenas criável), eu sabia que requereria uma nova concepção de ciência, de método, e de seres humanos. Eu fiz o que pude, com meus dedicados colegas. E então eu morri.</w:t>
      </w:r>
    </w:p>
    <w:p w:rsidR="006505DF" w:rsidRDefault="006505DF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color w:val="51555C"/>
          <w:sz w:val="18"/>
          <w:szCs w:val="18"/>
        </w:rPr>
      </w:pPr>
      <w:r>
        <w:rPr>
          <w:rFonts w:ascii="inherit" w:hAnsi="inherit" w:cs="Helvetica"/>
          <w:color w:val="51555C"/>
          <w:sz w:val="18"/>
          <w:szCs w:val="18"/>
        </w:rPr>
        <w:t>Olhando para onde chegamos em 2012, eu vejo o quão ingênuo eu fui. Sim, eu estava ciente, na última década de minha vida, de como a política e a ideologia contaminaram a ciência e a educação em meu país. Mas eu nunca sonhei que na América capitalista a educação se tornaria total e completamente politizada. Que a criação de novas compreensões e novas formas de práticas de aprendizado e desenvolvimento – algumas delas feitas em meu nome – teria tão pouco impacto em como as escolas funcionam.</w:t>
      </w:r>
    </w:p>
    <w:p w:rsidR="006505DF" w:rsidRDefault="006505DF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color w:val="51555C"/>
          <w:sz w:val="18"/>
          <w:szCs w:val="18"/>
        </w:rPr>
      </w:pPr>
      <w:r>
        <w:rPr>
          <w:rFonts w:ascii="inherit" w:hAnsi="inherit" w:cs="Helvetica"/>
          <w:color w:val="51555C"/>
          <w:sz w:val="18"/>
          <w:szCs w:val="18"/>
        </w:rPr>
        <w:t xml:space="preserve">Parece que eu estava certo sobre a revolução resolver essas tarefas levantadas pela história. Mas eu me enganei ao pôr minha fé na ciência. Eu não previ no que a ciência se tornaria – uma adoração religiosa ao particular a-histórico e acultural. Eu aplaudo aqueles de vocês que afirmam o poder filosófico e político da socialidade ontológica dos seres humanos. Que insistem que a criatividade e </w:t>
      </w:r>
      <w:r w:rsidR="00AC717D">
        <w:rPr>
          <w:rFonts w:ascii="inherit" w:hAnsi="inherit" w:cs="Helvetica"/>
          <w:color w:val="51555C"/>
          <w:sz w:val="18"/>
          <w:szCs w:val="18"/>
        </w:rPr>
        <w:t>alegria da unidade dialética aprendizado-desenvolvimento da primeira infância é um direito humano em toda e qualquer idade. E que reconhecem que essa tarefa histórica não pode ser resolvida pela ciência “sozinha”, porque é uma tarefa cultural e política. Eu os desejo o melhor.</w:t>
      </w:r>
    </w:p>
    <w:p w:rsidR="00AC717D" w:rsidRDefault="00AC717D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color w:val="51555C"/>
          <w:sz w:val="18"/>
          <w:szCs w:val="18"/>
        </w:rPr>
      </w:pPr>
      <w:r>
        <w:rPr>
          <w:rFonts w:ascii="inherit" w:hAnsi="inherit" w:cs="Helvetica"/>
          <w:color w:val="51555C"/>
          <w:sz w:val="18"/>
          <w:szCs w:val="18"/>
        </w:rPr>
        <w:t>Lev Vigotski</w:t>
      </w:r>
    </w:p>
    <w:p w:rsidR="000B5E6D" w:rsidRDefault="000B5E6D" w:rsidP="000B5E6D">
      <w:pPr>
        <w:pStyle w:val="NormalWeb"/>
        <w:spacing w:before="0" w:beforeAutospacing="0" w:after="360" w:afterAutospacing="0" w:line="270" w:lineRule="atLeast"/>
        <w:textAlignment w:val="baseline"/>
        <w:rPr>
          <w:rFonts w:ascii="inherit" w:hAnsi="inherit" w:cs="Helvetica"/>
          <w:color w:val="51555C"/>
          <w:sz w:val="18"/>
          <w:szCs w:val="18"/>
        </w:rPr>
      </w:pPr>
    </w:p>
    <w:p w:rsidR="00721CC1" w:rsidRDefault="00721CC1"/>
    <w:sectPr w:rsidR="00721CC1" w:rsidSect="0092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oNotTrackMoves/>
  <w:defaultTabStop w:val="708"/>
  <w:hyphenationZone w:val="425"/>
  <w:characterSpacingControl w:val="doNotCompress"/>
  <w:compat/>
  <w:rsids>
    <w:rsidRoot w:val="000B5E6D"/>
    <w:rsid w:val="000B5B79"/>
    <w:rsid w:val="000B5E6D"/>
    <w:rsid w:val="006249D0"/>
    <w:rsid w:val="006505DF"/>
    <w:rsid w:val="006A0F17"/>
    <w:rsid w:val="006C2853"/>
    <w:rsid w:val="00721CC1"/>
    <w:rsid w:val="00920CE7"/>
    <w:rsid w:val="00AC717D"/>
    <w:rsid w:val="00BC7108"/>
    <w:rsid w:val="00D70F1B"/>
    <w:rsid w:val="00EC4F4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0B5E6D"/>
    <w:rPr>
      <w:i/>
      <w:iCs/>
    </w:rPr>
  </w:style>
  <w:style w:type="paragraph" w:styleId="NormalWeb">
    <w:name w:val="Normal (Web)"/>
    <w:basedOn w:val="Normal"/>
    <w:uiPriority w:val="99"/>
    <w:unhideWhenUsed/>
    <w:rsid w:val="000B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5E6D"/>
    <w:rPr>
      <w:i/>
      <w:iCs/>
    </w:rPr>
  </w:style>
  <w:style w:type="paragraph" w:styleId="NormalWeb">
    <w:name w:val="Normal (Web)"/>
    <w:basedOn w:val="Normal"/>
    <w:uiPriority w:val="99"/>
    <w:unhideWhenUsed/>
    <w:rsid w:val="000B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2171</Characters>
  <Application>Microsoft Macintosh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Lois Holzman</cp:lastModifiedBy>
  <cp:revision>2</cp:revision>
  <dcterms:created xsi:type="dcterms:W3CDTF">2014-02-24T01:14:00Z</dcterms:created>
  <dcterms:modified xsi:type="dcterms:W3CDTF">2014-02-24T01:14:00Z</dcterms:modified>
</cp:coreProperties>
</file>